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BA" w:rsidRDefault="00CF2ACC" w:rsidP="00CF2ACC">
      <w:pPr>
        <w:rPr>
          <w:bCs/>
          <w:sz w:val="22"/>
          <w:szCs w:val="22"/>
        </w:rPr>
      </w:pPr>
      <w:r w:rsidRPr="00A75C02">
        <w:rPr>
          <w:b/>
          <w:bCs/>
          <w:sz w:val="22"/>
          <w:szCs w:val="22"/>
          <w:lang w:val="sr-Cyrl-CS"/>
        </w:rPr>
        <w:t>Табела 5.</w:t>
      </w:r>
      <w:r w:rsidRPr="00A75C02">
        <w:rPr>
          <w:b/>
          <w:bCs/>
          <w:sz w:val="22"/>
          <w:szCs w:val="22"/>
        </w:rPr>
        <w:t>2</w:t>
      </w:r>
      <w:r w:rsidRPr="00A75C02">
        <w:rPr>
          <w:b/>
          <w:bCs/>
          <w:sz w:val="22"/>
          <w:szCs w:val="22"/>
          <w:lang w:val="sr-Cyrl-CS"/>
        </w:rPr>
        <w:t xml:space="preserve"> </w:t>
      </w:r>
      <w:r w:rsidRPr="00A75C02">
        <w:rPr>
          <w:bCs/>
          <w:sz w:val="22"/>
          <w:szCs w:val="22"/>
          <w:lang w:val="sr-Cyrl-CS"/>
        </w:rPr>
        <w:t>Спецификација</w:t>
      </w:r>
      <w:r w:rsidRPr="00A75C02">
        <w:rPr>
          <w:bCs/>
          <w:sz w:val="22"/>
          <w:szCs w:val="22"/>
        </w:rPr>
        <w:t xml:space="preserve"> </w:t>
      </w:r>
      <w:r w:rsidRPr="00A75C02">
        <w:rPr>
          <w:bCs/>
          <w:sz w:val="22"/>
          <w:szCs w:val="22"/>
          <w:lang w:val="sr-Cyrl-CS"/>
        </w:rPr>
        <w:t xml:space="preserve"> предмета</w:t>
      </w:r>
    </w:p>
    <w:tbl>
      <w:tblPr>
        <w:tblW w:w="4941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4"/>
        <w:gridCol w:w="2175"/>
        <w:gridCol w:w="1281"/>
        <w:gridCol w:w="2235"/>
        <w:gridCol w:w="1401"/>
      </w:tblGrid>
      <w:tr w:rsidR="00301DBF" w:rsidRPr="00301DBF" w:rsidTr="005B3638">
        <w:trPr>
          <w:trHeight w:val="227"/>
        </w:trPr>
        <w:tc>
          <w:tcPr>
            <w:tcW w:w="9178" w:type="dxa"/>
            <w:gridSpan w:val="5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>Студијски програм :</w:t>
            </w:r>
            <w:r w:rsidR="0047655A">
              <w:rPr>
                <w:sz w:val="22"/>
                <w:szCs w:val="22"/>
                <w:lang w:val="sr-Cyrl-CS"/>
              </w:rPr>
              <w:t xml:space="preserve"> МАС </w:t>
            </w:r>
            <w:r w:rsidRPr="00301DBF">
              <w:rPr>
                <w:bCs/>
                <w:sz w:val="22"/>
                <w:szCs w:val="22"/>
                <w:lang w:val="sr-Cyrl-CS"/>
              </w:rPr>
              <w:t>Опште грађевинарство</w:t>
            </w:r>
          </w:p>
        </w:tc>
      </w:tr>
      <w:tr w:rsidR="00301DBF" w:rsidRPr="00301DBF" w:rsidTr="005B3638">
        <w:trPr>
          <w:trHeight w:val="227"/>
        </w:trPr>
        <w:tc>
          <w:tcPr>
            <w:tcW w:w="9178" w:type="dxa"/>
            <w:gridSpan w:val="5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>Назив предмета: Метални мостови</w:t>
            </w:r>
          </w:p>
        </w:tc>
      </w:tr>
      <w:tr w:rsidR="00301DBF" w:rsidRPr="00301DBF" w:rsidTr="005B3638">
        <w:trPr>
          <w:trHeight w:val="227"/>
        </w:trPr>
        <w:tc>
          <w:tcPr>
            <w:tcW w:w="9178" w:type="dxa"/>
            <w:gridSpan w:val="5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>Наставник:</w:t>
            </w:r>
            <w:r w:rsidRPr="00301DBF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BF7D20" w:rsidRPr="00BF7D20">
              <w:rPr>
                <w:b/>
                <w:bCs/>
                <w:sz w:val="22"/>
                <w:szCs w:val="22"/>
                <w:lang w:val="sr-Cyrl-CS"/>
              </w:rPr>
              <w:t>Комненовић Т. Милорад</w:t>
            </w:r>
          </w:p>
        </w:tc>
      </w:tr>
      <w:tr w:rsidR="00301DBF" w:rsidRPr="00301DBF" w:rsidTr="005B3638">
        <w:trPr>
          <w:trHeight w:val="227"/>
        </w:trPr>
        <w:tc>
          <w:tcPr>
            <w:tcW w:w="9178" w:type="dxa"/>
            <w:gridSpan w:val="5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301DBF">
              <w:rPr>
                <w:bCs/>
                <w:sz w:val="22"/>
                <w:szCs w:val="22"/>
                <w:lang w:val="sr-Cyrl-CS"/>
              </w:rPr>
              <w:t xml:space="preserve"> изборни</w:t>
            </w:r>
          </w:p>
        </w:tc>
      </w:tr>
      <w:tr w:rsidR="00301DBF" w:rsidRPr="00301DBF" w:rsidTr="005B3638">
        <w:trPr>
          <w:trHeight w:val="227"/>
        </w:trPr>
        <w:tc>
          <w:tcPr>
            <w:tcW w:w="9178" w:type="dxa"/>
            <w:gridSpan w:val="5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>Број ЕСПБ:</w:t>
            </w:r>
            <w:r w:rsidRPr="00301DBF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E12366">
              <w:rPr>
                <w:b/>
                <w:bCs/>
                <w:sz w:val="22"/>
                <w:szCs w:val="22"/>
                <w:lang w:val="ru-RU"/>
              </w:rPr>
              <w:t>5</w:t>
            </w:r>
          </w:p>
        </w:tc>
      </w:tr>
      <w:tr w:rsidR="00301DBF" w:rsidRPr="00301DBF" w:rsidTr="005B3638">
        <w:trPr>
          <w:trHeight w:val="227"/>
        </w:trPr>
        <w:tc>
          <w:tcPr>
            <w:tcW w:w="9178" w:type="dxa"/>
            <w:gridSpan w:val="5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>Услов:</w:t>
            </w:r>
            <w:r w:rsidRPr="00301DBF">
              <w:rPr>
                <w:bCs/>
                <w:sz w:val="22"/>
                <w:szCs w:val="22"/>
                <w:lang w:val="sr-Cyrl-CS"/>
              </w:rPr>
              <w:t xml:space="preserve">  /</w:t>
            </w:r>
          </w:p>
        </w:tc>
      </w:tr>
      <w:tr w:rsidR="00301DBF" w:rsidRPr="00301DBF" w:rsidTr="005B3638">
        <w:trPr>
          <w:trHeight w:val="227"/>
        </w:trPr>
        <w:tc>
          <w:tcPr>
            <w:tcW w:w="9178" w:type="dxa"/>
            <w:gridSpan w:val="5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>Циљ предмет</w:t>
            </w:r>
          </w:p>
          <w:p w:rsidR="00301DBF" w:rsidRPr="00301DBF" w:rsidRDefault="00301DBF" w:rsidP="005B3638">
            <w:pPr>
              <w:rPr>
                <w:b/>
                <w:bCs/>
                <w:lang w:val="sr-Cyrl-CS"/>
              </w:rPr>
            </w:pPr>
            <w:r w:rsidRPr="00301DBF">
              <w:rPr>
                <w:bCs/>
                <w:sz w:val="22"/>
                <w:szCs w:val="22"/>
                <w:lang w:val="sr-Cyrl-CS"/>
              </w:rPr>
              <w:t>Метални мостови су широко примењена савремена научна и инжењерска дисциплина  у грађевинарству. Циљ предмета је обука студената за пројектовање и извођење  мостова  са носивом металном конструкцијом, статичка и динамичка анализа  мостова као и  контрола стабилности  ових конструкција уз коришћење савремених рачунарских програма. Израда радионичке документације.</w:t>
            </w:r>
          </w:p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Cs/>
                <w:sz w:val="22"/>
                <w:szCs w:val="22"/>
                <w:lang w:val="sr-Cyrl-CS"/>
              </w:rPr>
              <w:t>Надзор на изградњи мостова.</w:t>
            </w:r>
          </w:p>
        </w:tc>
      </w:tr>
      <w:tr w:rsidR="00301DBF" w:rsidRPr="00301DBF" w:rsidTr="005B3638">
        <w:trPr>
          <w:trHeight w:val="227"/>
        </w:trPr>
        <w:tc>
          <w:tcPr>
            <w:tcW w:w="9178" w:type="dxa"/>
            <w:gridSpan w:val="5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Cs/>
                <w:sz w:val="22"/>
                <w:szCs w:val="22"/>
                <w:lang w:val="sr-Cyrl-CS"/>
              </w:rPr>
              <w:t xml:space="preserve">Исход  овог предмета је постизање посебних знања из области металних мостова која,  након завршених студија, омогућавају  укључивање у  </w:t>
            </w:r>
            <w:r w:rsidRPr="00301DBF">
              <w:rPr>
                <w:bCs/>
                <w:sz w:val="22"/>
                <w:szCs w:val="22"/>
              </w:rPr>
              <w:t xml:space="preserve"> </w:t>
            </w:r>
            <w:r w:rsidRPr="00301DBF">
              <w:rPr>
                <w:bCs/>
                <w:sz w:val="22"/>
                <w:szCs w:val="22"/>
                <w:lang w:val="sr-Cyrl-CS"/>
              </w:rPr>
              <w:t xml:space="preserve">самостално пројектовање и извођење металних мостова </w:t>
            </w:r>
          </w:p>
        </w:tc>
      </w:tr>
      <w:tr w:rsidR="00301DBF" w:rsidRPr="00301DBF" w:rsidTr="005B3638">
        <w:trPr>
          <w:trHeight w:val="227"/>
        </w:trPr>
        <w:tc>
          <w:tcPr>
            <w:tcW w:w="9178" w:type="dxa"/>
            <w:gridSpan w:val="5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01DBF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301DBF" w:rsidRPr="00301DBF" w:rsidRDefault="00301DBF" w:rsidP="005B3638">
            <w:pPr>
              <w:jc w:val="both"/>
              <w:rPr>
                <w:lang w:val="sr-Cyrl-CS"/>
              </w:rPr>
            </w:pPr>
            <w:r w:rsidRPr="00301DBF">
              <w:rPr>
                <w:sz w:val="22"/>
                <w:szCs w:val="22"/>
                <w:lang w:val="sr-Cyrl-CS"/>
              </w:rPr>
              <w:t>Историјат мостова</w:t>
            </w:r>
            <w:r w:rsidRPr="00301DBF">
              <w:rPr>
                <w:sz w:val="22"/>
                <w:szCs w:val="22"/>
                <w:lang w:val="ru-RU"/>
              </w:rPr>
              <w:t>.</w:t>
            </w:r>
            <w:r w:rsidRPr="00301DBF">
              <w:rPr>
                <w:sz w:val="22"/>
                <w:szCs w:val="22"/>
                <w:lang w:val="sr-Cyrl-CS"/>
              </w:rPr>
              <w:t xml:space="preserve"> Подела мостова. Елементи моста. Горњи и доњи строј.  Нивелета. Број и величина отвора. Минималне димензије отвора код вештачких препрека. Минималне димензије отвора код водених препрека. Грађевинска и конструктивна висина . Општа диспозиција моста. Отворен и затворен мост.  Железнички мостови</w:t>
            </w:r>
            <w:r w:rsidRPr="00301DBF">
              <w:rPr>
                <w:i/>
                <w:sz w:val="22"/>
                <w:szCs w:val="22"/>
                <w:lang w:val="sr-Cyrl-CS"/>
              </w:rPr>
              <w:t>.</w:t>
            </w:r>
            <w:r w:rsidRPr="00301DBF">
              <w:rPr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301DBF">
              <w:rPr>
                <w:sz w:val="22"/>
                <w:szCs w:val="22"/>
                <w:lang w:val="sr-Cyrl-CS"/>
              </w:rPr>
              <w:t>Елементи горњег строја. Одређивање ширине моста. Слободни саобраћајни профил. Минимална ширина моста. Одређивање ширине железничких мостова у кривини. Врсте коловоза. Прорачун утицаја у подужним носачима. Обликовање попречних пресека подужних носача. Спрегови и укрућења</w:t>
            </w:r>
            <w:r w:rsidRPr="00301DBF">
              <w:rPr>
                <w:b/>
                <w:i/>
                <w:sz w:val="22"/>
                <w:szCs w:val="22"/>
                <w:lang w:val="sr-Cyrl-CS"/>
              </w:rPr>
              <w:t xml:space="preserve">. </w:t>
            </w:r>
            <w:r w:rsidRPr="00301DBF">
              <w:rPr>
                <w:sz w:val="22"/>
                <w:szCs w:val="22"/>
                <w:lang w:val="sr-Cyrl-CS"/>
              </w:rPr>
              <w:t>Спрегови и укрућења за пријем ветра. Спрегови за кочење. Спрегови за бочне ударе. Пуни главни носачи</w:t>
            </w:r>
            <w:r w:rsidRPr="00301DBF">
              <w:rPr>
                <w:i/>
                <w:sz w:val="22"/>
                <w:szCs w:val="22"/>
                <w:lang w:val="sr-Cyrl-CS"/>
              </w:rPr>
              <w:t xml:space="preserve">. </w:t>
            </w:r>
            <w:r w:rsidRPr="00301DBF">
              <w:rPr>
                <w:sz w:val="22"/>
                <w:szCs w:val="22"/>
                <w:lang w:val="sr-Cyrl-CS"/>
              </w:rPr>
              <w:t xml:space="preserve">Главни носачи отворног </w:t>
            </w:r>
            <w:r w:rsidRPr="00301DBF">
              <w:rPr>
                <w:sz w:val="22"/>
                <w:szCs w:val="22"/>
              </w:rPr>
              <w:t>I</w:t>
            </w:r>
            <w:r w:rsidRPr="00301DBF">
              <w:rPr>
                <w:sz w:val="22"/>
                <w:szCs w:val="22"/>
                <w:lang w:val="sr-Cyrl-CS"/>
              </w:rPr>
              <w:t xml:space="preserve"> попречног пресека. Главни носачи сандучастог попречног  пресека</w:t>
            </w:r>
            <w:r w:rsidRPr="00301DBF">
              <w:rPr>
                <w:b/>
                <w:i/>
                <w:sz w:val="22"/>
                <w:szCs w:val="22"/>
                <w:lang w:val="sr-Cyrl-CS"/>
              </w:rPr>
              <w:t xml:space="preserve">. </w:t>
            </w:r>
            <w:r w:rsidRPr="00301DBF">
              <w:rPr>
                <w:sz w:val="22"/>
                <w:szCs w:val="22"/>
                <w:lang w:val="sr-Cyrl-CS"/>
              </w:rPr>
              <w:t>Решеткасти главни носачи.</w:t>
            </w:r>
            <w:r w:rsidRPr="00301DBF">
              <w:rPr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301DBF">
              <w:rPr>
                <w:sz w:val="22"/>
                <w:szCs w:val="22"/>
                <w:lang w:val="sr-Cyrl-CS"/>
              </w:rPr>
              <w:t>Облици главних носача. Друмски мостови.</w:t>
            </w:r>
            <w:r w:rsidRPr="00301DBF">
              <w:rPr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301DBF">
              <w:rPr>
                <w:sz w:val="22"/>
                <w:szCs w:val="22"/>
                <w:lang w:val="sr-Cyrl-CS"/>
              </w:rPr>
              <w:t xml:space="preserve"> Главни елементи носеће конструкције моста. Спрегнути друмски мостови.</w:t>
            </w:r>
            <w:r w:rsidRPr="00301DBF">
              <w:rPr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301DBF">
              <w:rPr>
                <w:sz w:val="22"/>
                <w:szCs w:val="22"/>
                <w:lang w:val="sr-Cyrl-CS"/>
              </w:rPr>
              <w:t>Статички системи. Средства за спрезање. Друмски мостови система ортотропне плоче.</w:t>
            </w:r>
            <w:r w:rsidRPr="00301DBF">
              <w:rPr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301DBF">
              <w:rPr>
                <w:sz w:val="22"/>
                <w:szCs w:val="22"/>
                <w:lang w:val="sr-Cyrl-CS"/>
              </w:rPr>
              <w:t>Облици попречног пресека. Носећи системи код коловозне конструкције.</w:t>
            </w:r>
            <w:r w:rsidRPr="00301DBF">
              <w:rPr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301DBF">
              <w:rPr>
                <w:sz w:val="22"/>
                <w:szCs w:val="22"/>
                <w:lang w:val="sr-Cyrl-CS"/>
              </w:rPr>
              <w:t>Мостови са косим кабловима. Висећи</w:t>
            </w:r>
            <w:r w:rsidRPr="00301DBF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01DBF">
              <w:rPr>
                <w:sz w:val="22"/>
                <w:szCs w:val="22"/>
                <w:lang w:val="sr-Cyrl-CS"/>
              </w:rPr>
              <w:t>мостови</w:t>
            </w:r>
            <w:r w:rsidRPr="00301DBF">
              <w:rPr>
                <w:b/>
                <w:i/>
                <w:sz w:val="22"/>
                <w:szCs w:val="22"/>
                <w:lang w:val="sr-Cyrl-CS"/>
              </w:rPr>
              <w:t xml:space="preserve">. </w:t>
            </w:r>
            <w:r w:rsidRPr="00301DBF">
              <w:rPr>
                <w:sz w:val="22"/>
                <w:szCs w:val="22"/>
                <w:lang w:val="sr-Cyrl-CS"/>
              </w:rPr>
              <w:t>Пешачки мостови</w:t>
            </w:r>
            <w:r w:rsidRPr="00301DBF">
              <w:rPr>
                <w:i/>
                <w:sz w:val="22"/>
                <w:szCs w:val="22"/>
                <w:lang w:val="sr-Cyrl-CS"/>
              </w:rPr>
              <w:t>.</w:t>
            </w:r>
            <w:r w:rsidRPr="00301DBF">
              <w:rPr>
                <w:b/>
                <w:i/>
                <w:sz w:val="22"/>
                <w:szCs w:val="22"/>
                <w:lang w:val="sr-Cyrl-CS"/>
              </w:rPr>
              <w:t xml:space="preserve"> </w:t>
            </w:r>
            <w:r w:rsidRPr="00301DBF">
              <w:rPr>
                <w:sz w:val="22"/>
                <w:szCs w:val="22"/>
                <w:lang w:val="sr-Cyrl-CS"/>
              </w:rPr>
              <w:t>Лежишта мостовских конструкција</w:t>
            </w:r>
            <w:r w:rsidRPr="00301DBF">
              <w:rPr>
                <w:b/>
                <w:i/>
                <w:sz w:val="22"/>
                <w:szCs w:val="22"/>
                <w:lang w:val="sr-Cyrl-CS"/>
              </w:rPr>
              <w:t>.</w:t>
            </w:r>
          </w:p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01DBF">
              <w:rPr>
                <w:i/>
                <w:iCs/>
                <w:sz w:val="22"/>
                <w:szCs w:val="22"/>
                <w:lang w:val="sr-Cyrl-CS"/>
              </w:rPr>
              <w:t xml:space="preserve">Практична настава </w:t>
            </w:r>
          </w:p>
          <w:p w:rsidR="00301DBF" w:rsidRPr="00301DBF" w:rsidRDefault="00301DBF" w:rsidP="005B3638">
            <w:pPr>
              <w:rPr>
                <w:iCs/>
                <w:lang w:val="sr-Cyrl-CS"/>
              </w:rPr>
            </w:pPr>
            <w:r w:rsidRPr="00301DBF">
              <w:rPr>
                <w:iCs/>
                <w:sz w:val="22"/>
                <w:szCs w:val="22"/>
                <w:lang w:val="sr-Cyrl-CS"/>
              </w:rPr>
              <w:t xml:space="preserve">Израда елабората  са задацима из области прорачуна и димензионисања металних мостова , провера знања у току наставе  путем колоквијума,  практична  настава на објектима који се изводе са  металним мостовима. </w:t>
            </w:r>
          </w:p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301DBF" w:rsidRPr="00301DBF" w:rsidTr="005B3638">
        <w:tc>
          <w:tcPr>
            <w:tcW w:w="9178" w:type="dxa"/>
            <w:gridSpan w:val="5"/>
          </w:tcPr>
          <w:p w:rsidR="00301DBF" w:rsidRPr="00301DBF" w:rsidRDefault="00301DBF" w:rsidP="005B3638">
            <w:pPr>
              <w:rPr>
                <w:b/>
                <w:bCs/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301DBF" w:rsidRDefault="00301DBF" w:rsidP="005B3638">
            <w:pPr>
              <w:rPr>
                <w:lang w:val="sr-Cyrl-CS"/>
              </w:rPr>
            </w:pPr>
            <w:r w:rsidRPr="00301DBF">
              <w:rPr>
                <w:sz w:val="22"/>
                <w:szCs w:val="22"/>
                <w:lang w:val="sr-Cyrl-CS"/>
              </w:rPr>
              <w:t>1.</w:t>
            </w:r>
            <w:r w:rsidR="009454E9">
              <w:rPr>
                <w:sz w:val="22"/>
                <w:szCs w:val="22"/>
                <w:lang w:val="sr-Cyrl-CS"/>
              </w:rPr>
              <w:t xml:space="preserve"> </w:t>
            </w:r>
            <w:r w:rsidRPr="00301DBF">
              <w:rPr>
                <w:sz w:val="22"/>
                <w:szCs w:val="22"/>
                <w:lang w:val="sr-Cyrl-CS"/>
              </w:rPr>
              <w:t>М. Комненовић: Метални мостови, Скрипта</w:t>
            </w:r>
          </w:p>
          <w:p w:rsidR="00BF316D" w:rsidRPr="00BF316D" w:rsidRDefault="00BF316D" w:rsidP="00BF316D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2. </w:t>
            </w:r>
            <w:r w:rsidRPr="00BF316D">
              <w:rPr>
                <w:sz w:val="22"/>
                <w:szCs w:val="22"/>
                <w:lang w:val="sr-Cyrl-CS"/>
              </w:rPr>
              <w:t>М. Пржуљ: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 xml:space="preserve"> </w:t>
            </w:r>
            <w:r w:rsidRPr="00BF316D">
              <w:rPr>
                <w:sz w:val="22"/>
                <w:szCs w:val="22"/>
                <w:lang w:val="sr-Cyrl-CS"/>
              </w:rPr>
              <w:t>Мостови, Удружење „Изградња“, Београд, 2014.</w:t>
            </w:r>
          </w:p>
          <w:p w:rsidR="00301DBF" w:rsidRDefault="00BF316D" w:rsidP="005B3638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</w:t>
            </w:r>
            <w:r w:rsidR="00301DBF" w:rsidRPr="00301DBF">
              <w:rPr>
                <w:sz w:val="22"/>
                <w:szCs w:val="22"/>
                <w:lang w:val="sr-Cyrl-CS"/>
              </w:rPr>
              <w:t>.</w:t>
            </w:r>
            <w:r w:rsidR="009454E9">
              <w:rPr>
                <w:sz w:val="22"/>
                <w:szCs w:val="22"/>
                <w:lang w:val="sr-Cyrl-CS"/>
              </w:rPr>
              <w:t xml:space="preserve"> </w:t>
            </w:r>
            <w:r w:rsidR="00301DBF" w:rsidRPr="00301DBF">
              <w:rPr>
                <w:sz w:val="22"/>
                <w:szCs w:val="22"/>
                <w:lang w:val="sr-Cyrl-CS"/>
              </w:rPr>
              <w:t>Д. Буђевац, Б. Стипанић: Метални мостови,  Грађевинска књига Београд , 1998.</w:t>
            </w:r>
          </w:p>
          <w:p w:rsidR="00393AE6" w:rsidRDefault="00BF316D" w:rsidP="005B363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393AE6">
              <w:rPr>
                <w:bCs/>
                <w:sz w:val="22"/>
                <w:szCs w:val="22"/>
              </w:rPr>
              <w:t>.</w:t>
            </w:r>
            <w:r w:rsidR="009454E9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3AE6">
              <w:rPr>
                <w:bCs/>
                <w:sz w:val="22"/>
                <w:szCs w:val="22"/>
              </w:rPr>
              <w:t>Б.Зарић</w:t>
            </w:r>
            <w:proofErr w:type="spellEnd"/>
            <w:r w:rsidR="00393AE6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393AE6">
              <w:rPr>
                <w:bCs/>
                <w:sz w:val="22"/>
                <w:szCs w:val="22"/>
              </w:rPr>
              <w:t>Д.Буђевац</w:t>
            </w:r>
            <w:proofErr w:type="spellEnd"/>
            <w:r w:rsidR="00393AE6">
              <w:rPr>
                <w:bCs/>
                <w:sz w:val="22"/>
                <w:szCs w:val="22"/>
              </w:rPr>
              <w:t xml:space="preserve">, Б. </w:t>
            </w:r>
            <w:proofErr w:type="gramStart"/>
            <w:r w:rsidR="00393AE6">
              <w:rPr>
                <w:bCs/>
                <w:sz w:val="22"/>
                <w:szCs w:val="22"/>
              </w:rPr>
              <w:t>Стипанић :</w:t>
            </w:r>
            <w:proofErr w:type="gramEnd"/>
            <w:r w:rsidR="00F13D9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3AE6">
              <w:rPr>
                <w:bCs/>
                <w:sz w:val="22"/>
                <w:szCs w:val="22"/>
              </w:rPr>
              <w:t>Челичне</w:t>
            </w:r>
            <w:proofErr w:type="spellEnd"/>
            <w:r w:rsidR="00393AE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3AE6">
              <w:rPr>
                <w:bCs/>
                <w:sz w:val="22"/>
                <w:szCs w:val="22"/>
              </w:rPr>
              <w:t>конструкције</w:t>
            </w:r>
            <w:proofErr w:type="spellEnd"/>
            <w:r w:rsidR="00393AE6">
              <w:rPr>
                <w:bCs/>
                <w:sz w:val="22"/>
                <w:szCs w:val="22"/>
              </w:rPr>
              <w:t xml:space="preserve"> у </w:t>
            </w:r>
            <w:proofErr w:type="spellStart"/>
            <w:r w:rsidR="00393AE6">
              <w:rPr>
                <w:bCs/>
                <w:sz w:val="22"/>
                <w:szCs w:val="22"/>
              </w:rPr>
              <w:t>грађевинарству</w:t>
            </w:r>
            <w:proofErr w:type="spellEnd"/>
            <w:r w:rsidR="00393AE6">
              <w:rPr>
                <w:bCs/>
                <w:sz w:val="22"/>
                <w:szCs w:val="22"/>
              </w:rPr>
              <w:t xml:space="preserve"> , ИРО </w:t>
            </w:r>
            <w:proofErr w:type="spellStart"/>
            <w:r w:rsidR="00393AE6">
              <w:rPr>
                <w:bCs/>
                <w:sz w:val="22"/>
                <w:szCs w:val="22"/>
              </w:rPr>
              <w:t>Грађевинска</w:t>
            </w:r>
            <w:proofErr w:type="spellEnd"/>
            <w:r w:rsidR="00393AE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93AE6">
              <w:rPr>
                <w:bCs/>
                <w:sz w:val="22"/>
                <w:szCs w:val="22"/>
              </w:rPr>
              <w:t>књига</w:t>
            </w:r>
            <w:proofErr w:type="spellEnd"/>
            <w:r w:rsidR="00393AE6">
              <w:rPr>
                <w:bCs/>
                <w:sz w:val="22"/>
                <w:szCs w:val="22"/>
              </w:rPr>
              <w:t>, 1995</w:t>
            </w:r>
            <w:r w:rsidR="001D0ED7">
              <w:rPr>
                <w:bCs/>
                <w:sz w:val="22"/>
                <w:szCs w:val="22"/>
              </w:rPr>
              <w:t>.</w:t>
            </w:r>
          </w:p>
          <w:p w:rsidR="009454E9" w:rsidRPr="009454E9" w:rsidRDefault="009454E9" w:rsidP="00E910F6">
            <w:r>
              <w:rPr>
                <w:bCs/>
                <w:sz w:val="22"/>
                <w:szCs w:val="22"/>
              </w:rPr>
              <w:t>5</w:t>
            </w:r>
            <w:r w:rsidRPr="009454E9">
              <w:rPr>
                <w:sz w:val="22"/>
                <w:szCs w:val="22"/>
                <w:lang w:val="sr-Cyrl-CS"/>
              </w:rPr>
              <w:t>. СРПС ЕН 1991-2 - Еврокод 1 - Дејства на конструкције - Део 2: Саобраћајна оптерећења мостова.</w:t>
            </w:r>
          </w:p>
        </w:tc>
      </w:tr>
      <w:tr w:rsidR="00301DBF" w:rsidRPr="00301DBF" w:rsidTr="005B3638">
        <w:trPr>
          <w:trHeight w:val="227"/>
        </w:trPr>
        <w:tc>
          <w:tcPr>
            <w:tcW w:w="3012" w:type="dxa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301DBF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3005" w:type="dxa"/>
            <w:gridSpan w:val="2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/>
                <w:sz w:val="22"/>
                <w:szCs w:val="22"/>
                <w:lang w:val="sr-Cyrl-CS"/>
              </w:rPr>
              <w:t>Теоријска настава:        30</w:t>
            </w:r>
          </w:p>
        </w:tc>
        <w:tc>
          <w:tcPr>
            <w:tcW w:w="3161" w:type="dxa"/>
            <w:gridSpan w:val="2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/>
                <w:sz w:val="22"/>
                <w:szCs w:val="22"/>
                <w:lang w:val="sr-Cyrl-CS"/>
              </w:rPr>
              <w:t>Практична настава:     30</w:t>
            </w:r>
          </w:p>
        </w:tc>
      </w:tr>
      <w:tr w:rsidR="00301DBF" w:rsidRPr="00301DBF" w:rsidTr="005B3638">
        <w:trPr>
          <w:trHeight w:val="227"/>
        </w:trPr>
        <w:tc>
          <w:tcPr>
            <w:tcW w:w="9178" w:type="dxa"/>
            <w:gridSpan w:val="5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301DBF" w:rsidRPr="00301DBF" w:rsidRDefault="00301DBF" w:rsidP="005B3638">
            <w:pPr>
              <w:rPr>
                <w:lang w:val="sr-Cyrl-CS"/>
              </w:rPr>
            </w:pPr>
            <w:r w:rsidRPr="00301DBF">
              <w:rPr>
                <w:sz w:val="22"/>
                <w:szCs w:val="22"/>
                <w:lang w:val="sr-Cyrl-CS"/>
              </w:rPr>
              <w:t>Предавања, Израда елабората, Колоквијуми, Практична настава на објектима</w:t>
            </w:r>
          </w:p>
        </w:tc>
      </w:tr>
      <w:tr w:rsidR="00301DBF" w:rsidRPr="00301DBF" w:rsidTr="005B3638">
        <w:trPr>
          <w:trHeight w:val="227"/>
        </w:trPr>
        <w:tc>
          <w:tcPr>
            <w:tcW w:w="9178" w:type="dxa"/>
            <w:gridSpan w:val="5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301DBF" w:rsidRPr="00301DBF" w:rsidTr="005B3638">
        <w:trPr>
          <w:trHeight w:val="227"/>
        </w:trPr>
        <w:tc>
          <w:tcPr>
            <w:tcW w:w="3012" w:type="dxa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01DBF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891" w:type="dxa"/>
            <w:vAlign w:val="center"/>
          </w:tcPr>
          <w:p w:rsidR="00301DBF" w:rsidRPr="002B13C7" w:rsidRDefault="00301DBF" w:rsidP="002B13C7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B13C7">
              <w:rPr>
                <w:b/>
                <w:sz w:val="22"/>
                <w:szCs w:val="22"/>
                <w:lang w:val="sr-Cyrl-CS"/>
              </w:rPr>
              <w:t>поена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01DBF">
              <w:rPr>
                <w:b/>
                <w:iCs/>
                <w:sz w:val="22"/>
                <w:szCs w:val="22"/>
                <w:lang w:val="sr-Cyrl-CS"/>
              </w:rPr>
              <w:t xml:space="preserve">Завршни испит 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301DBF" w:rsidRPr="002B13C7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B13C7">
              <w:rPr>
                <w:b/>
                <w:sz w:val="22"/>
                <w:szCs w:val="22"/>
                <w:lang w:val="sr-Cyrl-CS"/>
              </w:rPr>
              <w:t>поена</w:t>
            </w:r>
          </w:p>
        </w:tc>
      </w:tr>
      <w:tr w:rsidR="00301DBF" w:rsidRPr="00301DBF" w:rsidTr="005B3638">
        <w:trPr>
          <w:trHeight w:val="227"/>
        </w:trPr>
        <w:tc>
          <w:tcPr>
            <w:tcW w:w="3012" w:type="dxa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01DBF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891" w:type="dxa"/>
            <w:vAlign w:val="center"/>
          </w:tcPr>
          <w:p w:rsidR="00301DBF" w:rsidRPr="002B13C7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B13C7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01DBF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301DBF" w:rsidRPr="002B13C7" w:rsidRDefault="00301DBF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2B13C7">
              <w:rPr>
                <w:b/>
                <w:iCs/>
                <w:sz w:val="22"/>
                <w:szCs w:val="22"/>
                <w:lang w:val="sr-Cyrl-CS"/>
              </w:rPr>
              <w:t>20</w:t>
            </w:r>
          </w:p>
        </w:tc>
      </w:tr>
      <w:tr w:rsidR="00301DBF" w:rsidRPr="00301DBF" w:rsidTr="005B3638">
        <w:trPr>
          <w:trHeight w:val="227"/>
        </w:trPr>
        <w:tc>
          <w:tcPr>
            <w:tcW w:w="3012" w:type="dxa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01DBF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891" w:type="dxa"/>
            <w:vAlign w:val="center"/>
          </w:tcPr>
          <w:p w:rsidR="00301DBF" w:rsidRPr="002B13C7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01DBF">
              <w:rPr>
                <w:sz w:val="22"/>
                <w:szCs w:val="22"/>
                <w:lang w:val="sr-Cyrl-CS"/>
              </w:rPr>
              <w:t>усмени исп</w:t>
            </w:r>
            <w:r w:rsidR="002B13C7">
              <w:rPr>
                <w:sz w:val="22"/>
                <w:szCs w:val="22"/>
                <w:lang w:val="sr-Cyrl-CS"/>
              </w:rPr>
              <w:t>и</w:t>
            </w:r>
            <w:r w:rsidRPr="00301DBF">
              <w:rPr>
                <w:sz w:val="22"/>
                <w:szCs w:val="22"/>
                <w:lang w:val="sr-Cyrl-CS"/>
              </w:rPr>
              <w:t>т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301DBF" w:rsidRPr="002B13C7" w:rsidRDefault="00301DBF" w:rsidP="005B3638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2B13C7">
              <w:rPr>
                <w:b/>
                <w:iCs/>
                <w:sz w:val="22"/>
                <w:szCs w:val="22"/>
                <w:lang w:val="sr-Cyrl-CS"/>
              </w:rPr>
              <w:t>10</w:t>
            </w:r>
          </w:p>
        </w:tc>
      </w:tr>
      <w:tr w:rsidR="00301DBF" w:rsidRPr="00301DBF" w:rsidTr="005B3638">
        <w:trPr>
          <w:trHeight w:val="227"/>
        </w:trPr>
        <w:tc>
          <w:tcPr>
            <w:tcW w:w="3012" w:type="dxa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01DBF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891" w:type="dxa"/>
            <w:vAlign w:val="center"/>
          </w:tcPr>
          <w:p w:rsidR="00301DBF" w:rsidRPr="002B13C7" w:rsidRDefault="00FB231A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60</w:t>
            </w: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01DBF">
              <w:rPr>
                <w:i/>
                <w:iCs/>
                <w:sz w:val="22"/>
                <w:szCs w:val="22"/>
                <w:lang w:val="sr-Cyrl-CS"/>
              </w:rPr>
              <w:t>..........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301DBF" w:rsidRPr="00301DBF" w:rsidTr="005B3638">
        <w:trPr>
          <w:trHeight w:val="227"/>
        </w:trPr>
        <w:tc>
          <w:tcPr>
            <w:tcW w:w="3012" w:type="dxa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1DBF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891" w:type="dxa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7" w:type="dxa"/>
            <w:gridSpan w:val="2"/>
            <w:shd w:val="clear" w:color="auto" w:fill="auto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301DBF" w:rsidRPr="00301DBF" w:rsidRDefault="00301DBF" w:rsidP="005B363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CF2ACC" w:rsidRPr="00B95013" w:rsidRDefault="00CF2ACC" w:rsidP="00CF2ACC">
      <w:pPr>
        <w:rPr>
          <w:sz w:val="22"/>
          <w:szCs w:val="22"/>
        </w:rPr>
      </w:pPr>
    </w:p>
    <w:sectPr w:rsidR="00CF2ACC" w:rsidRPr="00B95013" w:rsidSect="00F47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46E0"/>
    <w:rsid w:val="000138B6"/>
    <w:rsid w:val="00023E6B"/>
    <w:rsid w:val="00037FFB"/>
    <w:rsid w:val="000639C7"/>
    <w:rsid w:val="000860C8"/>
    <w:rsid w:val="000D27BF"/>
    <w:rsid w:val="000F73CD"/>
    <w:rsid w:val="00127A81"/>
    <w:rsid w:val="0014732C"/>
    <w:rsid w:val="00170056"/>
    <w:rsid w:val="001B0D90"/>
    <w:rsid w:val="001B16C1"/>
    <w:rsid w:val="001D0ED7"/>
    <w:rsid w:val="001E5FA1"/>
    <w:rsid w:val="001F1A2F"/>
    <w:rsid w:val="001F4D51"/>
    <w:rsid w:val="002071A4"/>
    <w:rsid w:val="00234BBA"/>
    <w:rsid w:val="002446E0"/>
    <w:rsid w:val="00244F19"/>
    <w:rsid w:val="00294143"/>
    <w:rsid w:val="00295A97"/>
    <w:rsid w:val="002962BA"/>
    <w:rsid w:val="002B13C7"/>
    <w:rsid w:val="00301DBF"/>
    <w:rsid w:val="00340A74"/>
    <w:rsid w:val="003456B7"/>
    <w:rsid w:val="00354A82"/>
    <w:rsid w:val="00357317"/>
    <w:rsid w:val="00367FCB"/>
    <w:rsid w:val="003771C1"/>
    <w:rsid w:val="00383A76"/>
    <w:rsid w:val="00393AE6"/>
    <w:rsid w:val="003A1B63"/>
    <w:rsid w:val="003A5222"/>
    <w:rsid w:val="003B54C8"/>
    <w:rsid w:val="0040300E"/>
    <w:rsid w:val="00443379"/>
    <w:rsid w:val="0047655A"/>
    <w:rsid w:val="004D5F01"/>
    <w:rsid w:val="00512B45"/>
    <w:rsid w:val="0051465A"/>
    <w:rsid w:val="00537AF9"/>
    <w:rsid w:val="00546B28"/>
    <w:rsid w:val="00550872"/>
    <w:rsid w:val="005B1D99"/>
    <w:rsid w:val="005C582E"/>
    <w:rsid w:val="005D50FD"/>
    <w:rsid w:val="005D6F48"/>
    <w:rsid w:val="005E4EE3"/>
    <w:rsid w:val="005F5051"/>
    <w:rsid w:val="0060119A"/>
    <w:rsid w:val="00604A61"/>
    <w:rsid w:val="00605A53"/>
    <w:rsid w:val="00632510"/>
    <w:rsid w:val="006723DD"/>
    <w:rsid w:val="0068001F"/>
    <w:rsid w:val="006868B3"/>
    <w:rsid w:val="00693872"/>
    <w:rsid w:val="006C57DD"/>
    <w:rsid w:val="006D48DA"/>
    <w:rsid w:val="007605FB"/>
    <w:rsid w:val="00782B57"/>
    <w:rsid w:val="00794E0B"/>
    <w:rsid w:val="007D5E4A"/>
    <w:rsid w:val="007D70B5"/>
    <w:rsid w:val="007E7B83"/>
    <w:rsid w:val="008153A1"/>
    <w:rsid w:val="00844733"/>
    <w:rsid w:val="00847D07"/>
    <w:rsid w:val="00857780"/>
    <w:rsid w:val="008577FC"/>
    <w:rsid w:val="00871E05"/>
    <w:rsid w:val="008A1B11"/>
    <w:rsid w:val="008B400C"/>
    <w:rsid w:val="008C35CC"/>
    <w:rsid w:val="009253AB"/>
    <w:rsid w:val="0093784A"/>
    <w:rsid w:val="009454E9"/>
    <w:rsid w:val="0096761A"/>
    <w:rsid w:val="00975E03"/>
    <w:rsid w:val="009C44EC"/>
    <w:rsid w:val="009C553C"/>
    <w:rsid w:val="009D3BE9"/>
    <w:rsid w:val="009D4622"/>
    <w:rsid w:val="009D7BCF"/>
    <w:rsid w:val="009E52BA"/>
    <w:rsid w:val="009E5ECE"/>
    <w:rsid w:val="009E7331"/>
    <w:rsid w:val="00A0453B"/>
    <w:rsid w:val="00A30D35"/>
    <w:rsid w:val="00A97D34"/>
    <w:rsid w:val="00B24D80"/>
    <w:rsid w:val="00B3087A"/>
    <w:rsid w:val="00B45094"/>
    <w:rsid w:val="00B82558"/>
    <w:rsid w:val="00B95013"/>
    <w:rsid w:val="00BB0B7C"/>
    <w:rsid w:val="00BB5ACB"/>
    <w:rsid w:val="00BD0EFA"/>
    <w:rsid w:val="00BF316D"/>
    <w:rsid w:val="00BF7D20"/>
    <w:rsid w:val="00C02A7F"/>
    <w:rsid w:val="00C22596"/>
    <w:rsid w:val="00C3245F"/>
    <w:rsid w:val="00C34B58"/>
    <w:rsid w:val="00CA0337"/>
    <w:rsid w:val="00CA20CB"/>
    <w:rsid w:val="00CA3A8E"/>
    <w:rsid w:val="00CA6CAA"/>
    <w:rsid w:val="00CD4A9B"/>
    <w:rsid w:val="00CF2ACC"/>
    <w:rsid w:val="00D066E7"/>
    <w:rsid w:val="00D272D8"/>
    <w:rsid w:val="00D46CC7"/>
    <w:rsid w:val="00D716BF"/>
    <w:rsid w:val="00DB5EB1"/>
    <w:rsid w:val="00DF7CFA"/>
    <w:rsid w:val="00E12366"/>
    <w:rsid w:val="00E4777A"/>
    <w:rsid w:val="00E910F6"/>
    <w:rsid w:val="00EB6318"/>
    <w:rsid w:val="00EE27A5"/>
    <w:rsid w:val="00F13D9B"/>
    <w:rsid w:val="00F47356"/>
    <w:rsid w:val="00FB231A"/>
    <w:rsid w:val="00FC1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02100-82EA-4DF3-A32E-26700C2F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pc2012</dc:creator>
  <cp:lastModifiedBy>Suzana</cp:lastModifiedBy>
  <cp:revision>13</cp:revision>
  <dcterms:created xsi:type="dcterms:W3CDTF">2016-03-13T17:34:00Z</dcterms:created>
  <dcterms:modified xsi:type="dcterms:W3CDTF">2022-05-07T16:26:00Z</dcterms:modified>
</cp:coreProperties>
</file>